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EFC" w14:textId="0EA855EA" w:rsidR="002E029B" w:rsidRPr="005D77B5" w:rsidRDefault="002E029B" w:rsidP="002E029B">
      <w:pPr>
        <w:jc w:val="center"/>
        <w:rPr>
          <w:b/>
          <w:bCs/>
          <w:sz w:val="24"/>
          <w:szCs w:val="24"/>
        </w:rPr>
      </w:pPr>
      <w:r w:rsidRPr="005D77B5">
        <w:rPr>
          <w:b/>
          <w:bCs/>
          <w:sz w:val="24"/>
          <w:szCs w:val="24"/>
        </w:rPr>
        <w:t xml:space="preserve">Informe de Labores FIIC – </w:t>
      </w:r>
      <w:r w:rsidR="00F32774">
        <w:rPr>
          <w:b/>
          <w:bCs/>
          <w:sz w:val="24"/>
          <w:szCs w:val="24"/>
        </w:rPr>
        <w:t>agosto</w:t>
      </w:r>
      <w:r w:rsidR="008E2214">
        <w:rPr>
          <w:b/>
          <w:bCs/>
          <w:sz w:val="24"/>
          <w:szCs w:val="24"/>
        </w:rPr>
        <w:t xml:space="preserve"> 202</w:t>
      </w:r>
      <w:r w:rsidR="003D4D3F">
        <w:rPr>
          <w:b/>
          <w:bCs/>
          <w:sz w:val="24"/>
          <w:szCs w:val="24"/>
        </w:rPr>
        <w:t>3</w:t>
      </w:r>
    </w:p>
    <w:p w14:paraId="10FCF1B5" w14:textId="6852FE10" w:rsidR="002E029B" w:rsidRPr="004444FF" w:rsidRDefault="002E029B" w:rsidP="002E029B">
      <w:pPr>
        <w:jc w:val="both"/>
      </w:pPr>
      <w:r w:rsidRPr="004444FF">
        <w:rPr>
          <w:b/>
          <w:bCs/>
        </w:rPr>
        <w:t>Proyecto:</w:t>
      </w:r>
      <w:r w:rsidRPr="004444FF">
        <w:t xml:space="preserve"> Estudio Comparativo de Precios</w:t>
      </w:r>
      <w:r w:rsidR="004444FF">
        <w:t xml:space="preserve"> (ECP).</w:t>
      </w:r>
    </w:p>
    <w:p w14:paraId="52D15D28" w14:textId="01ED2C43" w:rsidR="002E029B" w:rsidRPr="004444FF" w:rsidRDefault="002E029B" w:rsidP="002E029B">
      <w:pPr>
        <w:jc w:val="both"/>
      </w:pPr>
      <w:r w:rsidRPr="004444FF">
        <w:rPr>
          <w:b/>
          <w:bCs/>
        </w:rPr>
        <w:t>Responsable:</w:t>
      </w:r>
      <w:r w:rsidRPr="004444FF">
        <w:t xml:space="preserve"> Cámara Costarricense de la Construcción</w:t>
      </w:r>
      <w:r w:rsidR="004444FF">
        <w:t xml:space="preserve"> (CCC). </w:t>
      </w:r>
    </w:p>
    <w:p w14:paraId="44EFAE68" w14:textId="3DEF9D6D" w:rsidR="002E029B" w:rsidRPr="004444FF" w:rsidRDefault="002E029B" w:rsidP="002E029B">
      <w:pPr>
        <w:jc w:val="both"/>
      </w:pPr>
      <w:r w:rsidRPr="004444FF">
        <w:rPr>
          <w:b/>
          <w:bCs/>
        </w:rPr>
        <w:t xml:space="preserve">Cámaras participantes edición </w:t>
      </w:r>
      <w:r w:rsidR="005A7740">
        <w:rPr>
          <w:b/>
          <w:bCs/>
        </w:rPr>
        <w:t>agosto</w:t>
      </w:r>
      <w:r w:rsidR="009746DA">
        <w:rPr>
          <w:b/>
          <w:bCs/>
        </w:rPr>
        <w:t xml:space="preserve"> 202</w:t>
      </w:r>
      <w:r w:rsidR="003D4D3F">
        <w:rPr>
          <w:b/>
          <w:bCs/>
        </w:rPr>
        <w:t>3</w:t>
      </w:r>
      <w:r w:rsidRPr="004444FF">
        <w:rPr>
          <w:b/>
          <w:bCs/>
        </w:rPr>
        <w:t>:</w:t>
      </w:r>
      <w:r w:rsidRPr="004444FF">
        <w:t xml:space="preserve"> </w:t>
      </w:r>
      <w:r w:rsidR="00F32774" w:rsidRPr="00F32774">
        <w:t xml:space="preserve">Argentina, </w:t>
      </w:r>
      <w:r w:rsidR="008B1EE0">
        <w:t xml:space="preserve">Brasil, </w:t>
      </w:r>
      <w:r w:rsidR="00F32774" w:rsidRPr="00F32774">
        <w:t>Panamá, Paraguay, Bolivia, Chile, Colombia, Costa Rica, El Salvador, Honduras, México, República Dominicana, y Uruguay.</w:t>
      </w:r>
    </w:p>
    <w:p w14:paraId="14DA5C71" w14:textId="77777777" w:rsidR="002E029B" w:rsidRPr="004444FF" w:rsidRDefault="002E029B" w:rsidP="002E029B">
      <w:pPr>
        <w:rPr>
          <w:b/>
          <w:bCs/>
        </w:rPr>
      </w:pPr>
      <w:r w:rsidRPr="004444FF">
        <w:rPr>
          <w:b/>
          <w:bCs/>
        </w:rPr>
        <w:t>Avance realizado:</w:t>
      </w:r>
    </w:p>
    <w:p w14:paraId="18191DBD" w14:textId="74B2C0B5" w:rsidR="002E029B" w:rsidRPr="004E7BE1" w:rsidRDefault="002E029B" w:rsidP="002E029B">
      <w:pPr>
        <w:jc w:val="both"/>
      </w:pPr>
      <w:r w:rsidRPr="004E7BE1">
        <w:t>Cada Cámara participante realizó la recolección de precios unitarios de los diferentes materiales</w:t>
      </w:r>
      <w:r w:rsidR="005D3AF4" w:rsidRPr="004E7BE1">
        <w:t>, su respectiva homologación y conversión a dólares (US$)</w:t>
      </w:r>
      <w:r w:rsidRPr="004E7BE1">
        <w:t>, así como los salarios mínimos de la actividad de construcción para cada país</w:t>
      </w:r>
      <w:r w:rsidR="005D3AF4" w:rsidRPr="004E7BE1">
        <w:t xml:space="preserve"> (para un trabajador tipo “peón” de construcción), entre otros datos como PIB per cápita</w:t>
      </w:r>
      <w:r w:rsidRPr="004E7BE1">
        <w:t xml:space="preserve">. La recolección se </w:t>
      </w:r>
      <w:r w:rsidR="008F76BF" w:rsidRPr="004E7BE1">
        <w:t>realizó</w:t>
      </w:r>
      <w:r w:rsidRPr="004E7BE1">
        <w:t xml:space="preserve"> </w:t>
      </w:r>
      <w:r w:rsidR="00274215" w:rsidRPr="004E7BE1">
        <w:t>entre</w:t>
      </w:r>
      <w:r w:rsidR="00E503F3">
        <w:t xml:space="preserve"> </w:t>
      </w:r>
      <w:r w:rsidR="00287C9E" w:rsidRPr="00287C9E">
        <w:t>el lunes 7 y el viernes 11 de agosto de 2023</w:t>
      </w:r>
      <w:r w:rsidR="00E503F3">
        <w:t>,</w:t>
      </w:r>
      <w:r w:rsidRPr="004E7BE1">
        <w:t xml:space="preserve"> y </w:t>
      </w:r>
      <w:r w:rsidR="00C353BE" w:rsidRPr="004E7BE1">
        <w:t>el envío de</w:t>
      </w:r>
      <w:r w:rsidRPr="004E7BE1">
        <w:t xml:space="preserve"> la información a más tardar el </w:t>
      </w:r>
      <w:r w:rsidR="00F06972" w:rsidRPr="004E7BE1">
        <w:t xml:space="preserve">viernes </w:t>
      </w:r>
      <w:r w:rsidR="00BD7600">
        <w:t>25</w:t>
      </w:r>
      <w:r w:rsidR="00602B7F" w:rsidRPr="004E7BE1">
        <w:t xml:space="preserve"> de </w:t>
      </w:r>
      <w:r w:rsidR="00BD7600">
        <w:t>agosto</w:t>
      </w:r>
      <w:r w:rsidR="00F06972" w:rsidRPr="004E7BE1">
        <w:t xml:space="preserve"> de 202</w:t>
      </w:r>
      <w:r w:rsidR="00E503F3">
        <w:t>3</w:t>
      </w:r>
      <w:r w:rsidR="00F06972" w:rsidRPr="004E7BE1">
        <w:t>.</w:t>
      </w:r>
    </w:p>
    <w:p w14:paraId="1696A877" w14:textId="436CFFDC" w:rsidR="002E029B" w:rsidRPr="004E7BE1" w:rsidRDefault="00F75237" w:rsidP="002E029B">
      <w:pPr>
        <w:jc w:val="both"/>
      </w:pPr>
      <w:r w:rsidRPr="004E7BE1">
        <w:t xml:space="preserve">Para esta ocasión </w:t>
      </w:r>
      <w:r w:rsidR="00BD7600">
        <w:t xml:space="preserve">no </w:t>
      </w:r>
      <w:r w:rsidRPr="004E7BE1">
        <w:t xml:space="preserve">se actualizaron los datos de cargas al salario, ya que </w:t>
      </w:r>
      <w:r w:rsidR="00E503F3">
        <w:t>corresponde de manera anual cada edición de febrero</w:t>
      </w:r>
      <w:r w:rsidR="00165F9A" w:rsidRPr="004E7BE1">
        <w:t xml:space="preserve">. </w:t>
      </w:r>
      <w:r w:rsidR="002E029B" w:rsidRPr="004E7BE1">
        <w:t>A partir de la información recopilada por los diferentes países, se procedió a realizar el índice de competitividad de vivienda</w:t>
      </w:r>
      <w:r w:rsidR="00161E4A" w:rsidRPr="004E7BE1">
        <w:t>, materiales y mano de obra</w:t>
      </w:r>
      <w:r w:rsidR="002E029B" w:rsidRPr="004E7BE1">
        <w:t>.</w:t>
      </w:r>
    </w:p>
    <w:p w14:paraId="4CCC9566" w14:textId="77777777" w:rsidR="002E029B" w:rsidRPr="004444FF" w:rsidRDefault="002E029B" w:rsidP="002E029B">
      <w:pPr>
        <w:rPr>
          <w:b/>
          <w:bCs/>
        </w:rPr>
      </w:pPr>
      <w:r w:rsidRPr="004444FF">
        <w:rPr>
          <w:b/>
          <w:bCs/>
        </w:rPr>
        <w:t>Asuntos relevantes:</w:t>
      </w:r>
    </w:p>
    <w:p w14:paraId="6B205C73" w14:textId="7A820B5A" w:rsidR="000514D9" w:rsidRPr="004E7BE1" w:rsidRDefault="00BD7600" w:rsidP="00440397">
      <w:pPr>
        <w:pStyle w:val="Prrafodelista"/>
        <w:numPr>
          <w:ilvl w:val="0"/>
          <w:numId w:val="2"/>
        </w:numPr>
        <w:jc w:val="both"/>
      </w:pPr>
      <w:r>
        <w:rPr>
          <w:lang w:val="es-ES"/>
        </w:rPr>
        <w:t>En esta ocasión, no se contó con la participación de Guatemala, Perú</w:t>
      </w:r>
      <w:r w:rsidR="008B1EE0">
        <w:rPr>
          <w:lang w:val="es-ES"/>
        </w:rPr>
        <w:t xml:space="preserve"> </w:t>
      </w:r>
      <w:r w:rsidR="00E7429B">
        <w:rPr>
          <w:lang w:val="es-ES"/>
        </w:rPr>
        <w:t>y</w:t>
      </w:r>
      <w:r>
        <w:rPr>
          <w:lang w:val="es-ES"/>
        </w:rPr>
        <w:t xml:space="preserve"> Ecuador</w:t>
      </w:r>
      <w:r w:rsidR="007A17B0">
        <w:rPr>
          <w:lang w:val="es-ES"/>
        </w:rPr>
        <w:t>. Países que regularmente participan y aporta</w:t>
      </w:r>
      <w:r w:rsidR="00E7429B">
        <w:rPr>
          <w:lang w:val="es-ES"/>
        </w:rPr>
        <w:t>n</w:t>
      </w:r>
      <w:r w:rsidR="007A17B0">
        <w:rPr>
          <w:lang w:val="es-ES"/>
        </w:rPr>
        <w:t xml:space="preserve"> valiosa información al Estudio.</w:t>
      </w:r>
    </w:p>
    <w:p w14:paraId="3EAAB986" w14:textId="77777777" w:rsidR="000514D9" w:rsidRPr="004E7BE1" w:rsidRDefault="000514D9" w:rsidP="000514D9">
      <w:pPr>
        <w:pStyle w:val="Prrafodelista"/>
        <w:jc w:val="both"/>
      </w:pPr>
    </w:p>
    <w:p w14:paraId="0B7730E4" w14:textId="2B792297" w:rsidR="00440397" w:rsidRPr="004E7BE1" w:rsidRDefault="007A17B0" w:rsidP="00165F9A">
      <w:pPr>
        <w:pStyle w:val="Prrafodelista"/>
        <w:numPr>
          <w:ilvl w:val="0"/>
          <w:numId w:val="2"/>
        </w:numPr>
        <w:jc w:val="both"/>
      </w:pPr>
      <w:r>
        <w:rPr>
          <w:lang w:val="es-ES"/>
        </w:rPr>
        <w:t>Adicionalmente, tampoco</w:t>
      </w:r>
      <w:r w:rsidR="00B466E2" w:rsidRPr="004E7BE1">
        <w:rPr>
          <w:lang w:val="es-ES"/>
        </w:rPr>
        <w:t xml:space="preserve"> participar</w:t>
      </w:r>
      <w:r w:rsidR="003C4656">
        <w:rPr>
          <w:lang w:val="es-ES"/>
        </w:rPr>
        <w:t>on</w:t>
      </w:r>
      <w:r w:rsidR="00883211">
        <w:rPr>
          <w:lang w:val="es-ES"/>
        </w:rPr>
        <w:t xml:space="preserve"> </w:t>
      </w:r>
      <w:r w:rsidR="00B466E2" w:rsidRPr="004E7BE1">
        <w:rPr>
          <w:lang w:val="es-ES"/>
        </w:rPr>
        <w:t>Nicaragua y Venezuela.</w:t>
      </w:r>
      <w:r w:rsidR="00635246" w:rsidRPr="004E7BE1">
        <w:rPr>
          <w:lang w:val="es-ES"/>
        </w:rPr>
        <w:t xml:space="preserve"> </w:t>
      </w:r>
    </w:p>
    <w:p w14:paraId="56260753" w14:textId="77777777" w:rsidR="00165F9A" w:rsidRPr="004E7BE1" w:rsidRDefault="00165F9A" w:rsidP="00165F9A">
      <w:pPr>
        <w:pStyle w:val="Prrafodelista"/>
      </w:pPr>
    </w:p>
    <w:p w14:paraId="795893AB" w14:textId="59EF1372" w:rsidR="00165F9A" w:rsidRPr="004E7BE1" w:rsidRDefault="00165F9A" w:rsidP="00165F9A">
      <w:pPr>
        <w:pStyle w:val="Prrafodelista"/>
        <w:numPr>
          <w:ilvl w:val="0"/>
          <w:numId w:val="2"/>
        </w:numPr>
        <w:jc w:val="both"/>
      </w:pPr>
      <w:r w:rsidRPr="004E7BE1">
        <w:t>Se insta a la</w:t>
      </w:r>
      <w:r w:rsidR="001E4E87">
        <w:t>s</w:t>
      </w:r>
      <w:r w:rsidRPr="004E7BE1">
        <w:t xml:space="preserve"> Cámara</w:t>
      </w:r>
      <w:r w:rsidR="001E4E87">
        <w:t>s que se ausentaron a retomar la participación en la edición de febrero 2024. Además, se insta a las Cámaras de República Domini</w:t>
      </w:r>
      <w:r w:rsidR="00405E33">
        <w:t>cana</w:t>
      </w:r>
      <w:r w:rsidR="008A47D3">
        <w:t xml:space="preserve"> y </w:t>
      </w:r>
      <w:r w:rsidR="00405E33">
        <w:t xml:space="preserve">Uruguay, </w:t>
      </w:r>
      <w:r w:rsidR="008A47D3">
        <w:t xml:space="preserve">a </w:t>
      </w:r>
      <w:r w:rsidR="00883211">
        <w:t>solicitar apoyo técnico</w:t>
      </w:r>
      <w:r w:rsidR="00405E33">
        <w:t xml:space="preserve"> a la Cámara Costarricense de la Construcción para mejorar la recopilación de datos y la homologación de materiales</w:t>
      </w:r>
      <w:r w:rsidRPr="004E7BE1">
        <w:t>. Asimismo, respetuosamente se</w:t>
      </w:r>
      <w:r w:rsidR="00C1761E">
        <w:t xml:space="preserve"> le</w:t>
      </w:r>
      <w:r w:rsidRPr="004E7BE1">
        <w:t xml:space="preserve"> solicita a las</w:t>
      </w:r>
      <w:r w:rsidR="005A7740">
        <w:t xml:space="preserve"> demás </w:t>
      </w:r>
      <w:r w:rsidR="005A7740" w:rsidRPr="004E7BE1">
        <w:t>Cámaras</w:t>
      </w:r>
      <w:r w:rsidRPr="004E7BE1">
        <w:t xml:space="preserve"> participantes a cumplir con los plazos establecido</w:t>
      </w:r>
      <w:r w:rsidR="00C1761E">
        <w:t>s</w:t>
      </w:r>
      <w:r w:rsidR="00C62706">
        <w:t xml:space="preserve">, </w:t>
      </w:r>
      <w:r w:rsidR="00883211">
        <w:t>enviar los precios</w:t>
      </w:r>
      <w:r w:rsidR="00C62706">
        <w:t xml:space="preserve"> e información</w:t>
      </w:r>
      <w:r w:rsidR="00883211">
        <w:t xml:space="preserve"> homologad</w:t>
      </w:r>
      <w:r w:rsidR="00C62706">
        <w:t xml:space="preserve">a y lo </w:t>
      </w:r>
      <w:r w:rsidR="008817AE">
        <w:t xml:space="preserve">más completa </w:t>
      </w:r>
      <w:r w:rsidR="00C62706">
        <w:t>posible</w:t>
      </w:r>
      <w:r w:rsidRPr="004E7BE1">
        <w:t xml:space="preserve">. </w:t>
      </w:r>
    </w:p>
    <w:p w14:paraId="16C6674E" w14:textId="098D5B7A" w:rsidR="00FE1AC5" w:rsidRPr="004E7BE1" w:rsidRDefault="002E029B" w:rsidP="00576588">
      <w:pPr>
        <w:jc w:val="both"/>
        <w:rPr>
          <w:sz w:val="20"/>
          <w:szCs w:val="20"/>
        </w:rPr>
      </w:pPr>
      <w:r w:rsidRPr="004E7BE1">
        <w:rPr>
          <w:b/>
          <w:bCs/>
        </w:rPr>
        <w:t>Siguiente edición:</w:t>
      </w:r>
      <w:r w:rsidR="001D62C2">
        <w:rPr>
          <w:b/>
          <w:bCs/>
        </w:rPr>
        <w:t xml:space="preserve"> (Agenda de trabajo) </w:t>
      </w:r>
      <w:r w:rsidRPr="004E7BE1">
        <w:rPr>
          <w:b/>
          <w:bCs/>
        </w:rPr>
        <w:t xml:space="preserve"> </w:t>
      </w:r>
    </w:p>
    <w:p w14:paraId="15684CE2" w14:textId="5D1D2D08" w:rsidR="00B517C0" w:rsidRPr="004E7BE1" w:rsidRDefault="00B517C0" w:rsidP="00B517C0">
      <w:pPr>
        <w:pStyle w:val="Prrafodelista"/>
        <w:numPr>
          <w:ilvl w:val="0"/>
          <w:numId w:val="6"/>
        </w:numPr>
        <w:rPr>
          <w:b/>
          <w:bCs/>
        </w:rPr>
      </w:pPr>
      <w:r w:rsidRPr="004E7BE1">
        <w:rPr>
          <w:b/>
          <w:bCs/>
        </w:rPr>
        <w:t xml:space="preserve">Índice </w:t>
      </w:r>
      <w:r w:rsidR="002576E9">
        <w:rPr>
          <w:b/>
          <w:bCs/>
        </w:rPr>
        <w:t>febrero</w:t>
      </w:r>
      <w:r w:rsidRPr="004E7BE1">
        <w:rPr>
          <w:b/>
          <w:bCs/>
        </w:rPr>
        <w:t xml:space="preserve"> 202</w:t>
      </w:r>
      <w:r w:rsidR="002576E9">
        <w:rPr>
          <w:b/>
          <w:bCs/>
        </w:rPr>
        <w:t>4</w:t>
      </w:r>
      <w:r w:rsidRPr="004E7BE1">
        <w:rPr>
          <w:b/>
          <w:bCs/>
        </w:rPr>
        <w:t>:</w:t>
      </w:r>
    </w:p>
    <w:p w14:paraId="5D5A336C" w14:textId="43CC95BB" w:rsidR="00B517C0" w:rsidRPr="00B517C0" w:rsidRDefault="00B517C0" w:rsidP="00B517C0">
      <w:r w:rsidRPr="00B517C0">
        <w:t xml:space="preserve">Recolección de datos a realizarse entre el lunes </w:t>
      </w:r>
      <w:r w:rsidR="00987DE3">
        <w:t>19</w:t>
      </w:r>
      <w:r w:rsidRPr="00B517C0">
        <w:t xml:space="preserve"> y el viernes </w:t>
      </w:r>
      <w:r w:rsidR="00987DE3">
        <w:t>23</w:t>
      </w:r>
      <w:r w:rsidRPr="00B517C0">
        <w:t xml:space="preserve"> de </w:t>
      </w:r>
      <w:r w:rsidR="00987DE3">
        <w:t>febrero.</w:t>
      </w:r>
    </w:p>
    <w:p w14:paraId="68738E59" w14:textId="21C0B7F1" w:rsidR="00B517C0" w:rsidRPr="00B517C0" w:rsidRDefault="00B517C0" w:rsidP="00B517C0">
      <w:r w:rsidRPr="00B517C0">
        <w:t xml:space="preserve">Fecha límite de envío de datos: viernes </w:t>
      </w:r>
      <w:r w:rsidR="00363DB2">
        <w:t>8</w:t>
      </w:r>
      <w:r w:rsidRPr="00B517C0">
        <w:t xml:space="preserve"> de </w:t>
      </w:r>
      <w:r w:rsidR="00363DB2">
        <w:t xml:space="preserve">marzo. </w:t>
      </w:r>
    </w:p>
    <w:p w14:paraId="52AAD0C7" w14:textId="446BDB8C" w:rsidR="00854674" w:rsidRPr="006440A4" w:rsidRDefault="00854674" w:rsidP="00B517C0">
      <w:pPr>
        <w:rPr>
          <w:sz w:val="18"/>
          <w:szCs w:val="18"/>
        </w:rPr>
      </w:pPr>
    </w:p>
    <w:sectPr w:rsidR="00854674" w:rsidRPr="00644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625"/>
    <w:multiLevelType w:val="hybridMultilevel"/>
    <w:tmpl w:val="2B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531B"/>
    <w:multiLevelType w:val="hybridMultilevel"/>
    <w:tmpl w:val="FBA0CC0E"/>
    <w:lvl w:ilvl="0" w:tplc="9D844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274C"/>
    <w:multiLevelType w:val="hybridMultilevel"/>
    <w:tmpl w:val="547C9362"/>
    <w:lvl w:ilvl="0" w:tplc="09D21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E54"/>
    <w:multiLevelType w:val="hybridMultilevel"/>
    <w:tmpl w:val="46A6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2997"/>
    <w:multiLevelType w:val="hybridMultilevel"/>
    <w:tmpl w:val="7BF29890"/>
    <w:lvl w:ilvl="0" w:tplc="4D02B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2A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6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0E1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41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C3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EF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84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1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E5A3F"/>
    <w:multiLevelType w:val="hybridMultilevel"/>
    <w:tmpl w:val="DF1A7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67793">
    <w:abstractNumId w:val="4"/>
  </w:num>
  <w:num w:numId="2" w16cid:durableId="2015961494">
    <w:abstractNumId w:val="1"/>
  </w:num>
  <w:num w:numId="3" w16cid:durableId="342829774">
    <w:abstractNumId w:val="2"/>
  </w:num>
  <w:num w:numId="4" w16cid:durableId="1995793707">
    <w:abstractNumId w:val="3"/>
  </w:num>
  <w:num w:numId="5" w16cid:durableId="867450691">
    <w:abstractNumId w:val="5"/>
  </w:num>
  <w:num w:numId="6" w16cid:durableId="109124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9B"/>
    <w:rsid w:val="000514D9"/>
    <w:rsid w:val="000D68C1"/>
    <w:rsid w:val="00161E4A"/>
    <w:rsid w:val="00165F9A"/>
    <w:rsid w:val="001A4915"/>
    <w:rsid w:val="001C775F"/>
    <w:rsid w:val="001D62C2"/>
    <w:rsid w:val="001E02B1"/>
    <w:rsid w:val="001E4E87"/>
    <w:rsid w:val="002576E9"/>
    <w:rsid w:val="00274215"/>
    <w:rsid w:val="00287C9E"/>
    <w:rsid w:val="002A66C8"/>
    <w:rsid w:val="002E029B"/>
    <w:rsid w:val="00363DB2"/>
    <w:rsid w:val="003C4656"/>
    <w:rsid w:val="003D4D3F"/>
    <w:rsid w:val="00405E33"/>
    <w:rsid w:val="00406E94"/>
    <w:rsid w:val="00440397"/>
    <w:rsid w:val="004444FF"/>
    <w:rsid w:val="00457DAD"/>
    <w:rsid w:val="004955E9"/>
    <w:rsid w:val="004E7BE1"/>
    <w:rsid w:val="00576588"/>
    <w:rsid w:val="00581046"/>
    <w:rsid w:val="005A094B"/>
    <w:rsid w:val="005A7740"/>
    <w:rsid w:val="005B2CCD"/>
    <w:rsid w:val="005D3AF4"/>
    <w:rsid w:val="005D77B5"/>
    <w:rsid w:val="00602B7F"/>
    <w:rsid w:val="00635246"/>
    <w:rsid w:val="00641111"/>
    <w:rsid w:val="006440A4"/>
    <w:rsid w:val="00703168"/>
    <w:rsid w:val="0073511B"/>
    <w:rsid w:val="007A17B0"/>
    <w:rsid w:val="00854674"/>
    <w:rsid w:val="008817AE"/>
    <w:rsid w:val="00883211"/>
    <w:rsid w:val="008A47D3"/>
    <w:rsid w:val="008B1EE0"/>
    <w:rsid w:val="008E2214"/>
    <w:rsid w:val="008E4AC9"/>
    <w:rsid w:val="008F76BF"/>
    <w:rsid w:val="00934A79"/>
    <w:rsid w:val="00967C71"/>
    <w:rsid w:val="009746DA"/>
    <w:rsid w:val="00987DE3"/>
    <w:rsid w:val="00A7759C"/>
    <w:rsid w:val="00B466E2"/>
    <w:rsid w:val="00B517C0"/>
    <w:rsid w:val="00B8546F"/>
    <w:rsid w:val="00BD7600"/>
    <w:rsid w:val="00C1761E"/>
    <w:rsid w:val="00C23E42"/>
    <w:rsid w:val="00C353BE"/>
    <w:rsid w:val="00C62706"/>
    <w:rsid w:val="00CC1A9F"/>
    <w:rsid w:val="00CC5F41"/>
    <w:rsid w:val="00D5717A"/>
    <w:rsid w:val="00D671CD"/>
    <w:rsid w:val="00E30644"/>
    <w:rsid w:val="00E503F3"/>
    <w:rsid w:val="00E52E88"/>
    <w:rsid w:val="00E7429B"/>
    <w:rsid w:val="00F06972"/>
    <w:rsid w:val="00F32774"/>
    <w:rsid w:val="00F53494"/>
    <w:rsid w:val="00F75237"/>
    <w:rsid w:val="00FA39C2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90F"/>
  <w15:chartTrackingRefBased/>
  <w15:docId w15:val="{BBEDB52F-ECCD-4A56-A961-74F308E6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9B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Jimenez Cespedes</dc:creator>
  <cp:keywords/>
  <dc:description/>
  <cp:lastModifiedBy>Fabian Jimenez Cespedes</cp:lastModifiedBy>
  <cp:revision>69</cp:revision>
  <dcterms:created xsi:type="dcterms:W3CDTF">2021-10-08T15:25:00Z</dcterms:created>
  <dcterms:modified xsi:type="dcterms:W3CDTF">2023-09-12T23:02:00Z</dcterms:modified>
</cp:coreProperties>
</file>